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504" w:rsidRPr="00532BFE" w:rsidRDefault="000C5504" w:rsidP="000C5504">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0C5504" w:rsidRPr="00532BFE" w:rsidRDefault="000C5504" w:rsidP="000C5504">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0C5504" w:rsidRPr="00532BFE" w:rsidRDefault="000C5504" w:rsidP="000C5504">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654E81" w:rsidRDefault="000C5504" w:rsidP="000C5504">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0C5504" w:rsidRDefault="000C5504" w:rsidP="0030085D">
      <w:pPr>
        <w:widowControl w:val="0"/>
        <w:spacing w:after="0" w:line="240" w:lineRule="auto"/>
        <w:rPr>
          <w:rFonts w:ascii="Times New Roman" w:hAnsi="Times New Roman" w:cs="Times New Roman"/>
          <w:b/>
          <w:sz w:val="20"/>
          <w:szCs w:val="20"/>
          <w:lang w:val="kk-KZ"/>
        </w:rPr>
      </w:pPr>
    </w:p>
    <w:p w:rsidR="000C5504" w:rsidRDefault="000C5504" w:rsidP="0030085D">
      <w:pPr>
        <w:widowControl w:val="0"/>
        <w:spacing w:after="0" w:line="240" w:lineRule="auto"/>
        <w:rPr>
          <w:rFonts w:ascii="Times New Roman" w:hAnsi="Times New Roman" w:cs="Times New Roman"/>
          <w:b/>
          <w:sz w:val="20"/>
          <w:szCs w:val="20"/>
          <w:lang w:val="kk-KZ"/>
        </w:rPr>
      </w:pPr>
    </w:p>
    <w:p w:rsidR="00654E81" w:rsidRDefault="00654E81" w:rsidP="00654E81">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654E81" w:rsidRDefault="000C5504" w:rsidP="000C5504">
      <w:pPr>
        <w:widowControl w:val="0"/>
        <w:spacing w:after="0" w:line="240" w:lineRule="auto"/>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r w:rsidR="00654E81">
        <w:rPr>
          <w:rFonts w:ascii="Times New Roman" w:hAnsi="Times New Roman" w:cs="Times New Roman"/>
          <w:b/>
          <w:sz w:val="20"/>
          <w:szCs w:val="20"/>
          <w:lang w:val="kk-KZ"/>
        </w:rPr>
        <w:t xml:space="preserve"> Сатып алынатын тауарларғасипаттама</w:t>
      </w:r>
      <w:r w:rsidR="00654E81">
        <w:rPr>
          <w:rFonts w:ascii="Times New Roman" w:hAnsi="Times New Roman"/>
          <w:lang w:val="kk-KZ"/>
        </w:rPr>
        <w:t xml:space="preserve"> </w:t>
      </w:r>
      <w:r w:rsidR="00654E81">
        <w:rPr>
          <w:rFonts w:ascii="Times New Roman" w:hAnsi="Times New Roman"/>
        </w:rPr>
        <w:t xml:space="preserve">                                                               </w:t>
      </w:r>
    </w:p>
    <w:p w:rsidR="00654E81" w:rsidRPr="000C5504" w:rsidRDefault="00654E81" w:rsidP="00654E81">
      <w:pPr>
        <w:widowControl w:val="0"/>
        <w:spacing w:after="0" w:line="240" w:lineRule="auto"/>
        <w:jc w:val="center"/>
        <w:rPr>
          <w:rFonts w:ascii="Times New Roman" w:hAnsi="Times New Roman" w:cs="Times New Roman"/>
          <w:b/>
          <w:sz w:val="20"/>
          <w:szCs w:val="20"/>
          <w:lang w:val="kk-KZ"/>
        </w:rPr>
      </w:pPr>
      <w:r w:rsidRPr="000C5504">
        <w:rPr>
          <w:rFonts w:ascii="Times New Roman" w:hAnsi="Times New Roman" w:cs="Times New Roman"/>
          <w:b/>
          <w:sz w:val="20"/>
          <w:szCs w:val="20"/>
        </w:rPr>
        <w:t>Техническая спецификация</w:t>
      </w:r>
    </w:p>
    <w:p w:rsidR="00654E81" w:rsidRDefault="00654E81" w:rsidP="00654E81">
      <w:pPr>
        <w:widowControl w:val="0"/>
        <w:spacing w:after="0" w:line="240" w:lineRule="auto"/>
        <w:jc w:val="center"/>
        <w:rPr>
          <w:rFonts w:ascii="Times New Roman" w:hAnsi="Times New Roman" w:cs="Times New Roman"/>
          <w:b/>
          <w:sz w:val="20"/>
          <w:szCs w:val="20"/>
          <w:lang w:val="kk-KZ"/>
        </w:rPr>
      </w:pPr>
    </w:p>
    <w:p w:rsidR="000E6BAE" w:rsidRDefault="000E6BAE" w:rsidP="00654E81">
      <w:pPr>
        <w:widowControl w:val="0"/>
        <w:spacing w:after="0" w:line="240" w:lineRule="auto"/>
        <w:jc w:val="center"/>
        <w:rPr>
          <w:rFonts w:ascii="Times New Roman" w:hAnsi="Times New Roman" w:cs="Times New Roman"/>
          <w:b/>
          <w:sz w:val="20"/>
          <w:szCs w:val="20"/>
          <w:lang w:val="kk-KZ"/>
        </w:rPr>
      </w:pPr>
    </w:p>
    <w:tbl>
      <w:tblPr>
        <w:tblW w:w="14899" w:type="dxa"/>
        <w:tblInd w:w="93" w:type="dxa"/>
        <w:tblLook w:val="04A0"/>
      </w:tblPr>
      <w:tblGrid>
        <w:gridCol w:w="559"/>
        <w:gridCol w:w="5902"/>
        <w:gridCol w:w="851"/>
        <w:gridCol w:w="7587"/>
      </w:tblGrid>
      <w:tr w:rsidR="000E6BAE" w:rsidRPr="000E6BAE" w:rsidTr="0030085D">
        <w:trPr>
          <w:trHeight w:val="255"/>
        </w:trPr>
        <w:tc>
          <w:tcPr>
            <w:tcW w:w="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w:t>
            </w:r>
          </w:p>
        </w:tc>
        <w:tc>
          <w:tcPr>
            <w:tcW w:w="5902" w:type="dxa"/>
            <w:tcBorders>
              <w:top w:val="single" w:sz="4" w:space="0" w:color="auto"/>
              <w:left w:val="nil"/>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Наименование</w:t>
            </w:r>
            <w:r w:rsidR="00305D18">
              <w:rPr>
                <w:rFonts w:ascii="Arial" w:hAnsi="Arial" w:cs="Arial"/>
                <w:color w:val="333333"/>
                <w:sz w:val="27"/>
                <w:szCs w:val="27"/>
                <w:shd w:val="clear" w:color="auto" w:fill="FFFFFF"/>
              </w:rPr>
              <w:t xml:space="preserve"> </w:t>
            </w:r>
            <w:r w:rsidR="00305D18" w:rsidRPr="00305D18">
              <w:rPr>
                <w:rFonts w:ascii="Times New Roman" w:hAnsi="Times New Roman" w:cs="Times New Roman"/>
                <w:color w:val="333333"/>
                <w:sz w:val="18"/>
                <w:szCs w:val="18"/>
                <w:shd w:val="clear" w:color="auto" w:fill="FFFFFF"/>
              </w:rPr>
              <w:t>Атау</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Кол-во</w:t>
            </w:r>
          </w:p>
        </w:tc>
        <w:tc>
          <w:tcPr>
            <w:tcW w:w="7587" w:type="dxa"/>
            <w:tcBorders>
              <w:top w:val="single" w:sz="4" w:space="0" w:color="auto"/>
              <w:left w:val="nil"/>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Техническое описание</w:t>
            </w:r>
            <w:r w:rsidR="00305D18">
              <w:rPr>
                <w:rFonts w:ascii="Arial" w:hAnsi="Arial" w:cs="Arial"/>
                <w:color w:val="333333"/>
                <w:sz w:val="27"/>
                <w:szCs w:val="27"/>
                <w:shd w:val="clear" w:color="auto" w:fill="FFFFFF"/>
              </w:rPr>
              <w:t xml:space="preserve"> </w:t>
            </w:r>
            <w:r w:rsidR="00305D18" w:rsidRPr="00305D18">
              <w:rPr>
                <w:rFonts w:ascii="Times New Roman" w:hAnsi="Times New Roman" w:cs="Times New Roman"/>
                <w:color w:val="333333"/>
                <w:sz w:val="18"/>
                <w:szCs w:val="18"/>
                <w:shd w:val="clear" w:color="auto" w:fill="FFFFFF"/>
              </w:rPr>
              <w:t>Техникалық сипаттама</w:t>
            </w:r>
          </w:p>
        </w:tc>
      </w:tr>
      <w:tr w:rsidR="003E4958" w:rsidRPr="000E6BAE" w:rsidTr="0030085D">
        <w:trPr>
          <w:trHeight w:val="3855"/>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3E4958" w:rsidRPr="000E6BAE" w:rsidRDefault="003E4958" w:rsidP="000E6BAE">
            <w:pPr>
              <w:spacing w:after="0" w:line="240" w:lineRule="auto"/>
              <w:jc w:val="center"/>
              <w:rPr>
                <w:rFonts w:ascii="Times New Roman" w:eastAsia="Times New Roman" w:hAnsi="Times New Roman" w:cs="Times New Roman"/>
                <w:color w:val="000000"/>
                <w:sz w:val="20"/>
                <w:szCs w:val="20"/>
                <w:lang w:eastAsia="ru-RU"/>
              </w:rPr>
            </w:pPr>
            <w:r w:rsidRPr="000E6BAE">
              <w:rPr>
                <w:rFonts w:ascii="Times New Roman" w:eastAsia="Times New Roman" w:hAnsi="Times New Roman" w:cs="Times New Roman"/>
                <w:color w:val="000000"/>
                <w:sz w:val="20"/>
                <w:szCs w:val="20"/>
                <w:lang w:eastAsia="ru-RU"/>
              </w:rPr>
              <w:t>1</w:t>
            </w:r>
          </w:p>
        </w:tc>
        <w:tc>
          <w:tcPr>
            <w:tcW w:w="5902" w:type="dxa"/>
            <w:tcBorders>
              <w:top w:val="nil"/>
              <w:left w:val="nil"/>
              <w:bottom w:val="single" w:sz="4" w:space="0" w:color="auto"/>
              <w:right w:val="single" w:sz="4" w:space="0" w:color="auto"/>
            </w:tcBorders>
            <w:shd w:val="clear" w:color="auto" w:fill="auto"/>
            <w:vAlign w:val="center"/>
            <w:hideMark/>
          </w:tcPr>
          <w:p w:rsidR="003E4958" w:rsidRPr="00933B57" w:rsidRDefault="003E4958" w:rsidP="00DD567A">
            <w:pPr>
              <w:pStyle w:val="3"/>
              <w:spacing w:before="0"/>
              <w:rPr>
                <w:rFonts w:ascii="Times New Roman" w:hAnsi="Times New Roman" w:cs="Times New Roman"/>
                <w:color w:val="000000"/>
                <w:sz w:val="20"/>
                <w:szCs w:val="20"/>
              </w:rPr>
            </w:pPr>
            <w:r w:rsidRPr="00933B57">
              <w:rPr>
                <w:rFonts w:ascii="Times New Roman" w:hAnsi="Times New Roman" w:cs="Times New Roman"/>
                <w:color w:val="000000"/>
                <w:sz w:val="20"/>
                <w:szCs w:val="20"/>
              </w:rPr>
              <w:t>Картридж с внутренним контролем качества для исследования газов крови/гематокрита/</w:t>
            </w:r>
          </w:p>
          <w:p w:rsidR="003E4958" w:rsidRPr="00933B57" w:rsidRDefault="003E4958" w:rsidP="00DD567A">
            <w:pPr>
              <w:pStyle w:val="3"/>
              <w:spacing w:before="0"/>
              <w:rPr>
                <w:rFonts w:ascii="Times New Roman" w:hAnsi="Times New Roman" w:cs="Times New Roman"/>
                <w:b w:val="0"/>
                <w:color w:val="000000"/>
                <w:sz w:val="20"/>
                <w:szCs w:val="20"/>
              </w:rPr>
            </w:pPr>
            <w:r w:rsidRPr="00933B57">
              <w:rPr>
                <w:rFonts w:ascii="Times New Roman" w:hAnsi="Times New Roman" w:cs="Times New Roman"/>
                <w:color w:val="000000"/>
                <w:sz w:val="20"/>
                <w:szCs w:val="20"/>
              </w:rPr>
              <w:t xml:space="preserve">электролитов/лактата/глюкозы на 450 образцов </w:t>
            </w:r>
            <w:r w:rsidRPr="00933B57">
              <w:rPr>
                <w:rFonts w:ascii="Times New Roman" w:hAnsi="Times New Roman" w:cs="Times New Roman"/>
                <w:b w:val="0"/>
                <w:color w:val="000000"/>
                <w:sz w:val="20"/>
                <w:szCs w:val="20"/>
              </w:rPr>
              <w:t xml:space="preserve">из комплекта  анализатора </w:t>
            </w:r>
            <w:r w:rsidRPr="00933B57">
              <w:rPr>
                <w:rFonts w:ascii="Times New Roman" w:hAnsi="Times New Roman" w:cs="Times New Roman"/>
                <w:b w:val="0"/>
                <w:color w:val="auto"/>
                <w:sz w:val="20"/>
                <w:szCs w:val="20"/>
              </w:rPr>
              <w:t>газов крови, электролитов и метаболитов</w:t>
            </w:r>
            <w:r w:rsidRPr="00933B57">
              <w:rPr>
                <w:rFonts w:ascii="Times New Roman" w:hAnsi="Times New Roman" w:cs="Times New Roman"/>
                <w:b w:val="0"/>
                <w:sz w:val="20"/>
                <w:szCs w:val="20"/>
              </w:rPr>
              <w:t xml:space="preserve"> </w:t>
            </w:r>
            <w:r w:rsidRPr="00933B57">
              <w:rPr>
                <w:rFonts w:ascii="Times New Roman" w:hAnsi="Times New Roman" w:cs="Times New Roman"/>
                <w:b w:val="0"/>
                <w:color w:val="auto"/>
                <w:sz w:val="20"/>
                <w:szCs w:val="20"/>
              </w:rPr>
              <w:t xml:space="preserve">«Gem Premier 3000» производства фирмы  </w:t>
            </w:r>
            <w:r w:rsidRPr="00933B57">
              <w:rPr>
                <w:rFonts w:ascii="Times New Roman" w:hAnsi="Times New Roman" w:cs="Times New Roman"/>
                <w:b w:val="0"/>
                <w:color w:val="auto"/>
                <w:sz w:val="20"/>
                <w:szCs w:val="20"/>
                <w:lang w:val="en-US"/>
              </w:rPr>
              <w:t>Instrumentation</w:t>
            </w:r>
            <w:r w:rsidRPr="00933B57">
              <w:rPr>
                <w:rFonts w:ascii="Times New Roman" w:hAnsi="Times New Roman" w:cs="Times New Roman"/>
                <w:b w:val="0"/>
                <w:color w:val="auto"/>
                <w:sz w:val="20"/>
                <w:szCs w:val="20"/>
              </w:rPr>
              <w:t xml:space="preserve"> </w:t>
            </w:r>
            <w:r w:rsidRPr="00933B57">
              <w:rPr>
                <w:rFonts w:ascii="Times New Roman" w:hAnsi="Times New Roman" w:cs="Times New Roman"/>
                <w:b w:val="0"/>
                <w:color w:val="auto"/>
                <w:sz w:val="20"/>
                <w:szCs w:val="20"/>
                <w:lang w:val="en-US"/>
              </w:rPr>
              <w:t>laboratory</w:t>
            </w:r>
            <w:r w:rsidRPr="00933B57">
              <w:rPr>
                <w:rFonts w:ascii="Times New Roman" w:hAnsi="Times New Roman" w:cs="Times New Roman"/>
                <w:b w:val="0"/>
                <w:color w:val="auto"/>
                <w:sz w:val="20"/>
                <w:szCs w:val="20"/>
              </w:rPr>
              <w:t xml:space="preserve"> (США), регистрационное удостоверение РК-МТ-7№012043</w:t>
            </w:r>
          </w:p>
          <w:p w:rsidR="003E4958" w:rsidRPr="00933B57" w:rsidRDefault="003E4958" w:rsidP="00DD567A">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3E4958" w:rsidRPr="00933B57" w:rsidRDefault="003E4958" w:rsidP="00DD56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35</w:t>
            </w:r>
          </w:p>
        </w:tc>
        <w:tc>
          <w:tcPr>
            <w:tcW w:w="7587" w:type="dxa"/>
            <w:tcBorders>
              <w:top w:val="nil"/>
              <w:left w:val="nil"/>
              <w:bottom w:val="single" w:sz="4" w:space="0" w:color="auto"/>
              <w:right w:val="single" w:sz="4" w:space="0" w:color="auto"/>
            </w:tcBorders>
            <w:shd w:val="clear" w:color="auto" w:fill="auto"/>
            <w:vAlign w:val="center"/>
            <w:hideMark/>
          </w:tcPr>
          <w:p w:rsidR="003E4958" w:rsidRPr="00933B57" w:rsidRDefault="003E4958" w:rsidP="00DD567A">
            <w:pPr>
              <w:spacing w:after="0" w:line="240" w:lineRule="auto"/>
              <w:jc w:val="center"/>
              <w:rPr>
                <w:rFonts w:ascii="Times New Roman" w:eastAsia="Times New Roman" w:hAnsi="Times New Roman" w:cs="Times New Roman"/>
                <w:color w:val="000000"/>
                <w:sz w:val="20"/>
                <w:szCs w:val="20"/>
                <w:lang w:eastAsia="ru-RU"/>
              </w:rPr>
            </w:pPr>
            <w:r w:rsidRPr="00933B57">
              <w:rPr>
                <w:rFonts w:ascii="Times New Roman" w:hAnsi="Times New Roman" w:cs="Times New Roman"/>
                <w:color w:val="000000"/>
                <w:sz w:val="20"/>
                <w:szCs w:val="20"/>
              </w:rPr>
              <w:t>Картридж с внутренним контролем качества, для исследования газов крови/гематокрита/ электролитов/ глюкозы/ молочной кислоты, 450 образцов предназначен для проведения 450 исследований образцов гепаринизированной цельной крови пациентов по следующим параметрам: pH, pCO2, pO2, Na+, K+, Ca++ , гематокрита, глюкозе и лактату. После установки картриджа на борт анализатора активируется встроенная программа автономного проведения контроля качества при выполнении дальнейших исследований. Габариты 216х76х152 мм, Вес 1,9 кг. Принцип измерения: потенциометрия (pH, pCO2, Na+, K+, Ca++), амперометрия (pO2, глюкоза, лактат), проводимость (гематокрит). Время получения результата – 85 сек с момента подачи образца. Срок службы на борту - 21 день</w:t>
            </w:r>
          </w:p>
        </w:tc>
      </w:tr>
      <w:tr w:rsidR="000E6BAE" w:rsidRPr="000E6BAE" w:rsidTr="0030085D">
        <w:trPr>
          <w:trHeight w:val="1575"/>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0E6BAE" w:rsidRPr="000E6BAE" w:rsidRDefault="000C5504"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5902" w:type="dxa"/>
            <w:tcBorders>
              <w:top w:val="nil"/>
              <w:left w:val="nil"/>
              <w:bottom w:val="single" w:sz="4" w:space="0" w:color="auto"/>
              <w:right w:val="single" w:sz="4" w:space="0" w:color="auto"/>
            </w:tcBorders>
            <w:shd w:val="clear" w:color="auto" w:fill="auto"/>
            <w:vAlign w:val="center"/>
            <w:hideMark/>
          </w:tcPr>
          <w:p w:rsidR="005B7636" w:rsidRPr="00933B57" w:rsidRDefault="00D96EEA" w:rsidP="005B7636">
            <w:pPr>
              <w:pStyle w:val="3"/>
              <w:spacing w:before="0"/>
              <w:rPr>
                <w:rFonts w:ascii="Times New Roman" w:hAnsi="Times New Roman" w:cs="Times New Roman"/>
                <w:b w:val="0"/>
                <w:color w:val="000000"/>
                <w:sz w:val="20"/>
                <w:szCs w:val="20"/>
              </w:rPr>
            </w:pPr>
            <w:r w:rsidRPr="00933B57">
              <w:rPr>
                <w:rFonts w:ascii="Times New Roman" w:hAnsi="Times New Roman" w:cs="Times New Roman"/>
                <w:color w:val="000000"/>
                <w:sz w:val="20"/>
                <w:szCs w:val="20"/>
              </w:rPr>
              <w:t xml:space="preserve">Реагент контроля качества: </w:t>
            </w:r>
            <w:r w:rsidRPr="00933B57">
              <w:rPr>
                <w:rFonts w:ascii="Times New Roman" w:hAnsi="Times New Roman" w:cs="Times New Roman"/>
                <w:b w:val="0"/>
                <w:color w:val="000000"/>
                <w:sz w:val="20"/>
                <w:szCs w:val="20"/>
              </w:rPr>
              <w:t>(Изделие для утв</w:t>
            </w:r>
            <w:r w:rsidR="005B7636" w:rsidRPr="00933B57">
              <w:rPr>
                <w:rFonts w:ascii="Times New Roman" w:hAnsi="Times New Roman" w:cs="Times New Roman"/>
                <w:b w:val="0"/>
                <w:color w:val="000000"/>
                <w:sz w:val="20"/>
                <w:szCs w:val="20"/>
              </w:rPr>
              <w:t>ерждения калибровки) Multipak</w:t>
            </w:r>
            <w:r w:rsidR="005B7636" w:rsidRPr="00933B57">
              <w:rPr>
                <w:rFonts w:ascii="Times New Roman" w:hAnsi="Times New Roman" w:cs="Times New Roman"/>
                <w:color w:val="000000"/>
                <w:sz w:val="20"/>
                <w:szCs w:val="20"/>
              </w:rPr>
              <w:t xml:space="preserve"> </w:t>
            </w:r>
            <w:r w:rsidRPr="00933B57">
              <w:rPr>
                <w:rFonts w:ascii="Times New Roman" w:hAnsi="Times New Roman" w:cs="Times New Roman"/>
                <w:color w:val="000000"/>
                <w:sz w:val="20"/>
                <w:szCs w:val="20"/>
              </w:rPr>
              <w:t xml:space="preserve"> </w:t>
            </w:r>
            <w:r w:rsidR="005B7636" w:rsidRPr="00933B57">
              <w:rPr>
                <w:rFonts w:ascii="Times New Roman" w:hAnsi="Times New Roman" w:cs="Times New Roman"/>
                <w:b w:val="0"/>
                <w:color w:val="000000"/>
                <w:sz w:val="20"/>
                <w:szCs w:val="20"/>
              </w:rPr>
              <w:t xml:space="preserve">из комплекта  анализатора </w:t>
            </w:r>
            <w:r w:rsidR="005B7636" w:rsidRPr="00933B57">
              <w:rPr>
                <w:rFonts w:ascii="Times New Roman" w:hAnsi="Times New Roman" w:cs="Times New Roman"/>
                <w:b w:val="0"/>
                <w:color w:val="auto"/>
                <w:sz w:val="20"/>
                <w:szCs w:val="20"/>
              </w:rPr>
              <w:t>газов крови, электролитов и метаболитов</w:t>
            </w:r>
            <w:r w:rsidR="005B7636" w:rsidRPr="00933B57">
              <w:rPr>
                <w:rFonts w:ascii="Times New Roman" w:hAnsi="Times New Roman" w:cs="Times New Roman"/>
                <w:b w:val="0"/>
                <w:sz w:val="20"/>
                <w:szCs w:val="20"/>
              </w:rPr>
              <w:t xml:space="preserve"> </w:t>
            </w:r>
            <w:r w:rsidR="005B7636" w:rsidRPr="00933B57">
              <w:rPr>
                <w:rFonts w:ascii="Times New Roman" w:hAnsi="Times New Roman" w:cs="Times New Roman"/>
                <w:b w:val="0"/>
                <w:color w:val="auto"/>
                <w:sz w:val="20"/>
                <w:szCs w:val="20"/>
              </w:rPr>
              <w:t xml:space="preserve">«Gem Premier 3000» производства фирмы  </w:t>
            </w:r>
            <w:r w:rsidR="005B7636" w:rsidRPr="00933B57">
              <w:rPr>
                <w:rFonts w:ascii="Times New Roman" w:hAnsi="Times New Roman" w:cs="Times New Roman"/>
                <w:b w:val="0"/>
                <w:color w:val="auto"/>
                <w:sz w:val="20"/>
                <w:szCs w:val="20"/>
                <w:lang w:val="en-US"/>
              </w:rPr>
              <w:t>Instrumentation</w:t>
            </w:r>
            <w:r w:rsidR="005B7636" w:rsidRPr="00933B57">
              <w:rPr>
                <w:rFonts w:ascii="Times New Roman" w:hAnsi="Times New Roman" w:cs="Times New Roman"/>
                <w:b w:val="0"/>
                <w:color w:val="auto"/>
                <w:sz w:val="20"/>
                <w:szCs w:val="20"/>
              </w:rPr>
              <w:t xml:space="preserve"> </w:t>
            </w:r>
            <w:r w:rsidR="005B7636" w:rsidRPr="00933B57">
              <w:rPr>
                <w:rFonts w:ascii="Times New Roman" w:hAnsi="Times New Roman" w:cs="Times New Roman"/>
                <w:b w:val="0"/>
                <w:color w:val="auto"/>
                <w:sz w:val="20"/>
                <w:szCs w:val="20"/>
                <w:lang w:val="en-US"/>
              </w:rPr>
              <w:t>laboratory</w:t>
            </w:r>
            <w:r w:rsidR="005B7636" w:rsidRPr="00933B57">
              <w:rPr>
                <w:rFonts w:ascii="Times New Roman" w:hAnsi="Times New Roman" w:cs="Times New Roman"/>
                <w:b w:val="0"/>
                <w:color w:val="auto"/>
                <w:sz w:val="20"/>
                <w:szCs w:val="20"/>
              </w:rPr>
              <w:t xml:space="preserve"> (США), регистрационное удостоверение РК-МТ-7№012043</w:t>
            </w:r>
          </w:p>
          <w:p w:rsidR="00305D18" w:rsidRPr="00933B57" w:rsidRDefault="00305D18" w:rsidP="006312BF">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0E6BAE" w:rsidRPr="00933B57" w:rsidRDefault="00650317" w:rsidP="000E6BAE">
            <w:pPr>
              <w:spacing w:after="0" w:line="240" w:lineRule="auto"/>
              <w:jc w:val="center"/>
              <w:rPr>
                <w:rFonts w:ascii="Times New Roman" w:eastAsia="Times New Roman" w:hAnsi="Times New Roman" w:cs="Times New Roman"/>
                <w:color w:val="000000"/>
                <w:sz w:val="20"/>
                <w:szCs w:val="20"/>
                <w:lang w:eastAsia="ru-RU"/>
              </w:rPr>
            </w:pPr>
            <w:r w:rsidRPr="00933B57">
              <w:rPr>
                <w:rFonts w:ascii="Times New Roman" w:eastAsia="Times New Roman" w:hAnsi="Times New Roman" w:cs="Times New Roman"/>
                <w:color w:val="000000"/>
                <w:sz w:val="20"/>
                <w:szCs w:val="20"/>
                <w:lang w:eastAsia="ru-RU"/>
              </w:rPr>
              <w:t>2</w:t>
            </w:r>
          </w:p>
        </w:tc>
        <w:tc>
          <w:tcPr>
            <w:tcW w:w="7587" w:type="dxa"/>
            <w:tcBorders>
              <w:top w:val="nil"/>
              <w:left w:val="nil"/>
              <w:bottom w:val="single" w:sz="4" w:space="0" w:color="auto"/>
              <w:right w:val="single" w:sz="4" w:space="0" w:color="auto"/>
            </w:tcBorders>
            <w:shd w:val="clear" w:color="auto" w:fill="auto"/>
            <w:vAlign w:val="center"/>
            <w:hideMark/>
          </w:tcPr>
          <w:p w:rsidR="000E6BAE" w:rsidRPr="00933B57" w:rsidRDefault="00D96EEA" w:rsidP="000E6BAE">
            <w:pPr>
              <w:spacing w:after="0" w:line="240" w:lineRule="auto"/>
              <w:jc w:val="center"/>
              <w:rPr>
                <w:rFonts w:ascii="Times New Roman" w:eastAsia="Times New Roman" w:hAnsi="Times New Roman" w:cs="Times New Roman"/>
                <w:color w:val="000000"/>
                <w:sz w:val="20"/>
                <w:szCs w:val="20"/>
                <w:lang w:eastAsia="ru-RU"/>
              </w:rPr>
            </w:pPr>
            <w:r w:rsidRPr="00933B57">
              <w:rPr>
                <w:rFonts w:ascii="Times New Roman" w:hAnsi="Times New Roman" w:cs="Times New Roman"/>
                <w:color w:val="000000"/>
                <w:sz w:val="20"/>
                <w:szCs w:val="20"/>
              </w:rPr>
              <w:t>Реагенты контроля качества: для проведения калибровки. Упаковка содержит 4 уровня контроля по 5 ампул каждого. CVP 1-2 - для проведения калибровки по pH/pO2/pCO2/Na/K/Ca. CVP 3-4 для проведения калибровки Hct. 4 уровня – 20  ампул в упаковке</w:t>
            </w:r>
          </w:p>
        </w:tc>
      </w:tr>
    </w:tbl>
    <w:p w:rsidR="000E6BAE" w:rsidRDefault="000E6BAE" w:rsidP="000C5504">
      <w:pPr>
        <w:widowControl w:val="0"/>
        <w:spacing w:after="0" w:line="240" w:lineRule="auto"/>
        <w:rPr>
          <w:rFonts w:ascii="Times New Roman" w:hAnsi="Times New Roman" w:cs="Times New Roman"/>
          <w:b/>
          <w:sz w:val="20"/>
          <w:szCs w:val="20"/>
          <w:lang w:val="kk-KZ"/>
        </w:rPr>
      </w:pPr>
    </w:p>
    <w:p w:rsidR="001933EF" w:rsidRPr="004D4388" w:rsidRDefault="001933EF" w:rsidP="00922070">
      <w:pPr>
        <w:pStyle w:val="a4"/>
        <w:numPr>
          <w:ilvl w:val="0"/>
          <w:numId w:val="11"/>
        </w:numPr>
        <w:shd w:val="clear" w:color="auto" w:fill="FFFFFF"/>
        <w:spacing w:before="0" w:beforeAutospacing="0" w:after="0" w:afterAutospacing="0" w:line="285" w:lineRule="atLeast"/>
        <w:ind w:left="0"/>
        <w:textAlignment w:val="baseline"/>
        <w:rPr>
          <w:color w:val="000000"/>
          <w:spacing w:val="2"/>
          <w:sz w:val="20"/>
          <w:szCs w:val="20"/>
          <w:lang w:val="kk-KZ"/>
        </w:rPr>
      </w:pPr>
      <w:r w:rsidRPr="004D4388">
        <w:rPr>
          <w:color w:val="000000"/>
          <w:spacing w:val="2"/>
          <w:sz w:val="20"/>
          <w:szCs w:val="20"/>
          <w:lang w:val="kk-KZ"/>
        </w:rPr>
        <w:t>Сатып алынатын медициналық бұйымдарға арналған көрсетудің кепілдендірілген тегін медициналық көмек және медициналық көмек жүйесінде міндетті әлеуметтік медициналық сақтандыру мынадай талаптар қойылады:</w:t>
      </w:r>
    </w:p>
    <w:p w:rsidR="000E27F5" w:rsidRPr="004D4388" w:rsidRDefault="000E27F5" w:rsidP="00922070">
      <w:pPr>
        <w:pStyle w:val="a4"/>
        <w:shd w:val="clear" w:color="auto" w:fill="FFFFFF"/>
        <w:spacing w:before="0" w:beforeAutospacing="0" w:after="0" w:afterAutospacing="0" w:line="285" w:lineRule="atLeast"/>
        <w:textAlignment w:val="baseline"/>
        <w:rPr>
          <w:color w:val="000000"/>
          <w:spacing w:val="2"/>
          <w:sz w:val="20"/>
          <w:szCs w:val="20"/>
        </w:rPr>
      </w:pPr>
      <w:r w:rsidRPr="004D4388">
        <w:rPr>
          <w:color w:val="000000"/>
          <w:spacing w:val="2"/>
          <w:sz w:val="20"/>
          <w:szCs w:val="20"/>
        </w:rPr>
        <w:lastRenderedPageBreak/>
        <w:t>К закупаемым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1933EF" w:rsidRPr="004D4388" w:rsidRDefault="001933EF" w:rsidP="00922070">
      <w:pPr>
        <w:pStyle w:val="a4"/>
        <w:numPr>
          <w:ilvl w:val="0"/>
          <w:numId w:val="12"/>
        </w:numPr>
        <w:shd w:val="clear" w:color="auto" w:fill="FFFFFF"/>
        <w:spacing w:before="0" w:beforeAutospacing="0" w:after="0" w:afterAutospacing="0" w:line="285" w:lineRule="atLeast"/>
        <w:ind w:left="0"/>
        <w:textAlignment w:val="baseline"/>
        <w:rPr>
          <w:color w:val="000000"/>
          <w:spacing w:val="2"/>
          <w:sz w:val="20"/>
          <w:szCs w:val="20"/>
        </w:rPr>
      </w:pPr>
      <w:r w:rsidRPr="004D4388">
        <w:rPr>
          <w:color w:val="000000"/>
          <w:spacing w:val="2"/>
          <w:sz w:val="20"/>
          <w:szCs w:val="20"/>
        </w:rPr>
        <w:t xml:space="preserve">болуы және дәрілік заттардың, медициналық мақсаттағы бұйымдардың Қазақстан Республикасында осы Кодекстің ережелеріне сәйкес және белгіленген тәртіппен денсаулық сақтау саласындағы уәкілетті орган </w:t>
      </w:r>
    </w:p>
    <w:p w:rsidR="000E27F5" w:rsidRPr="004D4388" w:rsidRDefault="000E27F5" w:rsidP="00922070">
      <w:pPr>
        <w:pStyle w:val="a4"/>
        <w:shd w:val="clear" w:color="auto" w:fill="FFFFFF"/>
        <w:spacing w:before="0" w:beforeAutospacing="0" w:after="0" w:afterAutospacing="0" w:line="285" w:lineRule="atLeast"/>
        <w:textAlignment w:val="baseline"/>
        <w:rPr>
          <w:color w:val="000000"/>
          <w:spacing w:val="2"/>
          <w:sz w:val="20"/>
          <w:szCs w:val="20"/>
        </w:rPr>
      </w:pPr>
      <w:r w:rsidRPr="004D4388">
        <w:rPr>
          <w:color w:val="000000"/>
          <w:spacing w:val="2"/>
          <w:sz w:val="20"/>
          <w:szCs w:val="20"/>
        </w:rPr>
        <w:t>наличие регистрации лекарственных средств, медицинских изделий в Республике Казахстан в соответствии с положениями </w:t>
      </w:r>
      <w:hyperlink r:id="rId8" w:anchor="z1" w:history="1">
        <w:r w:rsidRPr="004D4388">
          <w:rPr>
            <w:rStyle w:val="a8"/>
            <w:color w:val="073A5E"/>
            <w:spacing w:val="2"/>
            <w:sz w:val="20"/>
            <w:szCs w:val="20"/>
          </w:rPr>
          <w:t>Кодекса</w:t>
        </w:r>
      </w:hyperlink>
      <w:r w:rsidRPr="004D4388">
        <w:rPr>
          <w:color w:val="000000"/>
          <w:spacing w:val="2"/>
          <w:sz w:val="20"/>
          <w:szCs w:val="20"/>
        </w:rPr>
        <w:t xml:space="preserve"> и порядке, определенном уполномоченным органом в области здравоохранения </w:t>
      </w:r>
    </w:p>
    <w:p w:rsidR="001933EF" w:rsidRPr="004D4388" w:rsidRDefault="001933EF" w:rsidP="00922070">
      <w:pPr>
        <w:pStyle w:val="a4"/>
        <w:numPr>
          <w:ilvl w:val="0"/>
          <w:numId w:val="12"/>
        </w:numPr>
        <w:shd w:val="clear" w:color="auto" w:fill="FFFFFF"/>
        <w:spacing w:before="0" w:beforeAutospacing="0" w:after="0" w:afterAutospacing="0" w:line="285" w:lineRule="atLeast"/>
        <w:ind w:left="0"/>
        <w:textAlignment w:val="baseline"/>
        <w:rPr>
          <w:color w:val="000000"/>
          <w:spacing w:val="2"/>
          <w:sz w:val="20"/>
          <w:szCs w:val="20"/>
        </w:rPr>
      </w:pPr>
      <w:r w:rsidRPr="004D4388">
        <w:rPr>
          <w:color w:val="000000"/>
          <w:spacing w:val="2"/>
          <w:sz w:val="20"/>
          <w:szCs w:val="20"/>
        </w:rPr>
        <w:t>медициналық бұйымдар сақталады және тасымалданады сақталуы қамтамасыз етілетін жағдайларда олардың қауіпсіздігін, тиімділігін және сапасын Ережелеріне сәйкес тасымалдау және сақтау медициналық бұйымдардың бекітілген денсаулық сақтау саласындағы уәкілетті орган;</w:t>
      </w:r>
    </w:p>
    <w:p w:rsidR="000E27F5" w:rsidRPr="004D4388" w:rsidRDefault="000E27F5" w:rsidP="00922070">
      <w:pPr>
        <w:pStyle w:val="a4"/>
        <w:shd w:val="clear" w:color="auto" w:fill="FFFFFF"/>
        <w:spacing w:before="0" w:beforeAutospacing="0" w:after="0" w:afterAutospacing="0" w:line="285" w:lineRule="atLeast"/>
        <w:textAlignment w:val="baseline"/>
        <w:rPr>
          <w:color w:val="000000"/>
          <w:spacing w:val="2"/>
          <w:sz w:val="20"/>
          <w:szCs w:val="20"/>
        </w:rPr>
      </w:pPr>
      <w:r w:rsidRPr="004D4388">
        <w:rPr>
          <w:color w:val="000000"/>
          <w:spacing w:val="2"/>
          <w:sz w:val="20"/>
          <w:szCs w:val="20"/>
        </w:rPr>
        <w:t>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медицинских изделий, утвержденными уполномоченным органом в области здравоохранения;</w:t>
      </w:r>
    </w:p>
    <w:p w:rsidR="001933EF" w:rsidRPr="004D4388" w:rsidRDefault="001933EF" w:rsidP="00922070">
      <w:pPr>
        <w:pStyle w:val="a4"/>
        <w:numPr>
          <w:ilvl w:val="0"/>
          <w:numId w:val="12"/>
        </w:numPr>
        <w:shd w:val="clear" w:color="auto" w:fill="FFFFFF"/>
        <w:spacing w:before="0" w:beforeAutospacing="0" w:after="0" w:afterAutospacing="0" w:line="285" w:lineRule="atLeast"/>
        <w:ind w:left="0"/>
        <w:textAlignment w:val="baseline"/>
        <w:rPr>
          <w:color w:val="000000"/>
          <w:spacing w:val="2"/>
          <w:sz w:val="20"/>
          <w:szCs w:val="20"/>
        </w:rPr>
      </w:pPr>
      <w:r w:rsidRPr="004D4388">
        <w:rPr>
          <w:color w:val="000000"/>
          <w:spacing w:val="2"/>
          <w:sz w:val="20"/>
          <w:szCs w:val="20"/>
        </w:rPr>
        <w:t>таңбалауды, тұтыну орамы мен нұсқаулықты медициналық бұйымдарды қолдану бойынша сәйкес келетін Қазақстан Республикасы заңнамасының талаптарына және белгіленген тәртіпке денсаулық сақтау саласындағы уәкілетті орган;</w:t>
      </w:r>
    </w:p>
    <w:p w:rsidR="000E27F5" w:rsidRPr="004D4388" w:rsidRDefault="000E27F5" w:rsidP="00922070">
      <w:pPr>
        <w:pStyle w:val="a4"/>
        <w:shd w:val="clear" w:color="auto" w:fill="FFFFFF"/>
        <w:spacing w:before="0" w:beforeAutospacing="0" w:after="0" w:afterAutospacing="0" w:line="285" w:lineRule="atLeast"/>
        <w:textAlignment w:val="baseline"/>
        <w:rPr>
          <w:color w:val="000000"/>
          <w:spacing w:val="2"/>
          <w:sz w:val="20"/>
          <w:szCs w:val="20"/>
        </w:rPr>
      </w:pPr>
      <w:r w:rsidRPr="004D4388">
        <w:rPr>
          <w:color w:val="000000"/>
          <w:spacing w:val="2"/>
          <w:sz w:val="20"/>
          <w:szCs w:val="20"/>
        </w:rPr>
        <w:t>маркировка, потребительская упаковка и инструкция по применению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922070" w:rsidRPr="004D4388" w:rsidRDefault="00922070" w:rsidP="00922070">
      <w:pPr>
        <w:pStyle w:val="a4"/>
        <w:numPr>
          <w:ilvl w:val="0"/>
          <w:numId w:val="12"/>
        </w:numPr>
        <w:shd w:val="clear" w:color="auto" w:fill="FFFFFF"/>
        <w:spacing w:before="0" w:beforeAutospacing="0" w:after="0" w:afterAutospacing="0" w:line="285" w:lineRule="atLeast"/>
        <w:ind w:left="0"/>
        <w:textAlignment w:val="baseline"/>
        <w:rPr>
          <w:color w:val="000000"/>
          <w:spacing w:val="2"/>
          <w:sz w:val="20"/>
          <w:szCs w:val="20"/>
        </w:rPr>
      </w:pPr>
      <w:r w:rsidRPr="004D4388">
        <w:rPr>
          <w:color w:val="000000"/>
          <w:spacing w:val="2"/>
          <w:sz w:val="20"/>
          <w:szCs w:val="20"/>
        </w:rPr>
        <w:t>жарамдылық мерзімі медициналық бұйымдарды жеткізу күні өнім беруші тапсырыс берушіге құрайды:</w:t>
      </w:r>
    </w:p>
    <w:p w:rsidR="000E27F5" w:rsidRPr="004D4388" w:rsidRDefault="000E27F5" w:rsidP="00922070">
      <w:pPr>
        <w:pStyle w:val="a4"/>
        <w:shd w:val="clear" w:color="auto" w:fill="FFFFFF"/>
        <w:spacing w:before="0" w:beforeAutospacing="0" w:after="0" w:afterAutospacing="0" w:line="285" w:lineRule="atLeast"/>
        <w:textAlignment w:val="baseline"/>
        <w:rPr>
          <w:color w:val="000000"/>
          <w:spacing w:val="2"/>
          <w:sz w:val="20"/>
          <w:szCs w:val="20"/>
        </w:rPr>
      </w:pPr>
      <w:r w:rsidRPr="004D4388">
        <w:rPr>
          <w:color w:val="000000"/>
          <w:spacing w:val="2"/>
          <w:sz w:val="20"/>
          <w:szCs w:val="20"/>
        </w:rPr>
        <w:t>срок годности медицинских изделий на дату поставки поставщиком заказчику составляет:</w:t>
      </w:r>
    </w:p>
    <w:p w:rsidR="00922070" w:rsidRPr="004D4388" w:rsidRDefault="000E27F5" w:rsidP="00922070">
      <w:pPr>
        <w:pStyle w:val="a4"/>
        <w:shd w:val="clear" w:color="auto" w:fill="FFFFFF"/>
        <w:spacing w:before="0" w:beforeAutospacing="0" w:after="0" w:afterAutospacing="0" w:line="285" w:lineRule="atLeast"/>
        <w:textAlignment w:val="baseline"/>
        <w:rPr>
          <w:color w:val="000000"/>
          <w:spacing w:val="2"/>
          <w:sz w:val="20"/>
          <w:szCs w:val="20"/>
        </w:rPr>
      </w:pPr>
      <w:r w:rsidRPr="004D4388">
        <w:rPr>
          <w:color w:val="000000"/>
          <w:spacing w:val="2"/>
          <w:sz w:val="20"/>
          <w:szCs w:val="20"/>
        </w:rPr>
        <w:t>     </w:t>
      </w:r>
      <w:r w:rsidR="00922070" w:rsidRPr="004D4388">
        <w:rPr>
          <w:color w:val="000000"/>
          <w:spacing w:val="2"/>
          <w:sz w:val="20"/>
          <w:szCs w:val="20"/>
        </w:rPr>
        <w:t>кемінде елу проценті көрсетілген жарамдылық мерзімі орамада (кезінде жарамдылық мерзімі екі жылдан кем емес);</w:t>
      </w:r>
    </w:p>
    <w:p w:rsidR="000E27F5" w:rsidRPr="004D4388" w:rsidRDefault="00922070" w:rsidP="00922070">
      <w:pPr>
        <w:pStyle w:val="a4"/>
        <w:shd w:val="clear" w:color="auto" w:fill="FFFFFF"/>
        <w:spacing w:before="0" w:beforeAutospacing="0" w:after="0" w:afterAutospacing="0" w:line="285" w:lineRule="atLeast"/>
        <w:textAlignment w:val="baseline"/>
        <w:rPr>
          <w:color w:val="000000"/>
          <w:spacing w:val="2"/>
          <w:sz w:val="20"/>
          <w:szCs w:val="20"/>
        </w:rPr>
      </w:pPr>
      <w:r w:rsidRPr="004D4388">
        <w:rPr>
          <w:color w:val="000000"/>
          <w:spacing w:val="2"/>
          <w:sz w:val="20"/>
          <w:szCs w:val="20"/>
        </w:rPr>
        <w:t xml:space="preserve">     </w:t>
      </w:r>
      <w:r w:rsidR="000E27F5" w:rsidRPr="004D4388">
        <w:rPr>
          <w:color w:val="000000"/>
          <w:spacing w:val="2"/>
          <w:sz w:val="20"/>
          <w:szCs w:val="20"/>
        </w:rPr>
        <w:t>не менее пятидесяти процентов от указанного срока годности на упаковке (при сроке годности менее двух лет);</w:t>
      </w:r>
    </w:p>
    <w:p w:rsidR="00922070" w:rsidRPr="004D4388" w:rsidRDefault="000E27F5" w:rsidP="00922070">
      <w:pPr>
        <w:pStyle w:val="a4"/>
        <w:shd w:val="clear" w:color="auto" w:fill="FFFFFF"/>
        <w:spacing w:before="0" w:beforeAutospacing="0" w:after="0" w:afterAutospacing="0" w:line="285" w:lineRule="atLeast"/>
        <w:textAlignment w:val="baseline"/>
        <w:rPr>
          <w:color w:val="000000"/>
          <w:spacing w:val="2"/>
          <w:sz w:val="20"/>
          <w:szCs w:val="20"/>
        </w:rPr>
      </w:pPr>
      <w:r w:rsidRPr="004D4388">
        <w:rPr>
          <w:color w:val="000000"/>
          <w:spacing w:val="2"/>
          <w:sz w:val="20"/>
          <w:szCs w:val="20"/>
        </w:rPr>
        <w:t>     </w:t>
      </w:r>
      <w:r w:rsidR="00922070" w:rsidRPr="004D4388">
        <w:rPr>
          <w:color w:val="000000"/>
          <w:spacing w:val="2"/>
          <w:sz w:val="20"/>
          <w:szCs w:val="20"/>
        </w:rPr>
        <w:t>кем дегенде он екі ай ішінде көрсетілген жарамдылық мерзімі орамада (кезінде жарамдылық мерзімі екі жыл және одан  да көп);</w:t>
      </w:r>
    </w:p>
    <w:p w:rsidR="005B7636" w:rsidRDefault="00922070" w:rsidP="00922070">
      <w:pPr>
        <w:pStyle w:val="a4"/>
        <w:shd w:val="clear" w:color="auto" w:fill="FFFFFF"/>
        <w:spacing w:before="0" w:beforeAutospacing="0" w:after="0" w:afterAutospacing="0" w:line="285" w:lineRule="atLeast"/>
        <w:textAlignment w:val="baseline"/>
        <w:rPr>
          <w:color w:val="000000"/>
          <w:spacing w:val="2"/>
          <w:sz w:val="20"/>
          <w:szCs w:val="20"/>
        </w:rPr>
      </w:pPr>
      <w:r w:rsidRPr="004D4388">
        <w:rPr>
          <w:color w:val="000000"/>
          <w:spacing w:val="2"/>
          <w:sz w:val="20"/>
          <w:szCs w:val="20"/>
        </w:rPr>
        <w:t xml:space="preserve">    </w:t>
      </w:r>
      <w:r w:rsidR="000E27F5" w:rsidRPr="004D4388">
        <w:rPr>
          <w:color w:val="000000"/>
          <w:spacing w:val="2"/>
          <w:sz w:val="20"/>
          <w:szCs w:val="20"/>
        </w:rPr>
        <w:t>не менее двенадцати месяцев от указанного срока годности на упаковке (при сроке годности два года и более)</w:t>
      </w:r>
    </w:p>
    <w:p w:rsidR="00922070" w:rsidRPr="004D4388" w:rsidRDefault="00922070" w:rsidP="00922070">
      <w:pPr>
        <w:pStyle w:val="a4"/>
        <w:shd w:val="clear" w:color="auto" w:fill="FFFFFF"/>
        <w:spacing w:before="0" w:beforeAutospacing="0" w:after="0" w:afterAutospacing="0" w:line="285" w:lineRule="atLeast"/>
        <w:textAlignment w:val="baseline"/>
        <w:rPr>
          <w:color w:val="000000"/>
          <w:spacing w:val="2"/>
          <w:sz w:val="20"/>
          <w:szCs w:val="20"/>
        </w:rPr>
      </w:pPr>
      <w:r w:rsidRPr="004D4388">
        <w:rPr>
          <w:color w:val="000000"/>
          <w:spacing w:val="2"/>
          <w:sz w:val="20"/>
          <w:szCs w:val="20"/>
        </w:rPr>
        <w:t>  5</w:t>
      </w:r>
      <w:r w:rsidR="000E27F5" w:rsidRPr="004D4388">
        <w:rPr>
          <w:color w:val="000000"/>
          <w:spacing w:val="2"/>
          <w:sz w:val="20"/>
          <w:szCs w:val="20"/>
        </w:rPr>
        <w:t>)</w:t>
      </w:r>
      <w:r w:rsidRPr="004D4388">
        <w:rPr>
          <w:sz w:val="20"/>
          <w:szCs w:val="20"/>
        </w:rPr>
        <w:t xml:space="preserve"> </w:t>
      </w:r>
      <w:r w:rsidRPr="004D4388">
        <w:rPr>
          <w:color w:val="000000"/>
          <w:spacing w:val="2"/>
          <w:sz w:val="20"/>
          <w:szCs w:val="20"/>
        </w:rPr>
        <w:t>медициналық бұйымдар өз сипаттамасында (жинақтау) сәйкес болуы тиіс сипаттамасы (жинақтау), қайта жабдықтауға) шақыруда немесе сатып алу;</w:t>
      </w:r>
    </w:p>
    <w:p w:rsidR="000E27F5" w:rsidRPr="004D4388" w:rsidRDefault="00922070" w:rsidP="00922070">
      <w:pPr>
        <w:pStyle w:val="a4"/>
        <w:shd w:val="clear" w:color="auto" w:fill="FFFFFF"/>
        <w:spacing w:before="0" w:beforeAutospacing="0" w:after="0" w:afterAutospacing="0" w:line="285" w:lineRule="atLeast"/>
        <w:textAlignment w:val="baseline"/>
        <w:rPr>
          <w:color w:val="000000"/>
          <w:spacing w:val="2"/>
          <w:sz w:val="20"/>
          <w:szCs w:val="20"/>
        </w:rPr>
      </w:pPr>
      <w:r w:rsidRPr="004D4388">
        <w:rPr>
          <w:color w:val="000000"/>
          <w:spacing w:val="2"/>
          <w:sz w:val="20"/>
          <w:szCs w:val="20"/>
        </w:rPr>
        <w:t xml:space="preserve">       </w:t>
      </w:r>
      <w:r w:rsidR="000E27F5" w:rsidRPr="004D4388">
        <w:rPr>
          <w:color w:val="000000"/>
          <w:spacing w:val="2"/>
          <w:sz w:val="20"/>
          <w:szCs w:val="20"/>
        </w:rPr>
        <w:t xml:space="preserve">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922070" w:rsidRPr="004D4388" w:rsidRDefault="00922070" w:rsidP="00922070">
      <w:pPr>
        <w:pStyle w:val="a4"/>
        <w:shd w:val="clear" w:color="auto" w:fill="FFFFFF"/>
        <w:spacing w:before="0" w:beforeAutospacing="0" w:after="0" w:afterAutospacing="0" w:line="285" w:lineRule="atLeast"/>
        <w:textAlignment w:val="baseline"/>
        <w:rPr>
          <w:color w:val="000000"/>
          <w:spacing w:val="2"/>
          <w:sz w:val="20"/>
          <w:szCs w:val="20"/>
        </w:rPr>
      </w:pPr>
      <w:r w:rsidRPr="004D4388">
        <w:rPr>
          <w:color w:val="000000"/>
          <w:spacing w:val="2"/>
          <w:sz w:val="20"/>
          <w:szCs w:val="20"/>
        </w:rPr>
        <w:t>      6</w:t>
      </w:r>
      <w:r w:rsidR="000E27F5" w:rsidRPr="004D4388">
        <w:rPr>
          <w:color w:val="000000"/>
          <w:spacing w:val="2"/>
          <w:sz w:val="20"/>
          <w:szCs w:val="20"/>
        </w:rPr>
        <w:t xml:space="preserve">) </w:t>
      </w:r>
      <w:r w:rsidRPr="004D4388">
        <w:rPr>
          <w:color w:val="000000"/>
          <w:spacing w:val="2"/>
          <w:sz w:val="20"/>
          <w:szCs w:val="20"/>
        </w:rPr>
        <w:t>медициналық бұйымдар бойынша әлеуетті өнім берушінің баға ұсынысына аспауы тиіс шекті бағалар бойынша халықаралық непатентованному атауы және (немесе) саудалық атауы бекітілген тәртіпте, уәкілетті орган айқындаған денсаулық сақтау саласындағы реттеу қағидаларына сәйкес бағалардың медициналық бұйымдар шеңберінде тегін медициналық көмектің кепілді көлемін және міндетті әлеуметтік медициналық сақтандыру.</w:t>
      </w:r>
    </w:p>
    <w:p w:rsidR="000E27F5" w:rsidRPr="004D4388" w:rsidRDefault="00922070" w:rsidP="00922070">
      <w:pPr>
        <w:pStyle w:val="a4"/>
        <w:shd w:val="clear" w:color="auto" w:fill="FFFFFF"/>
        <w:spacing w:before="0" w:beforeAutospacing="0" w:after="0" w:afterAutospacing="0" w:line="285" w:lineRule="atLeast"/>
        <w:textAlignment w:val="baseline"/>
        <w:rPr>
          <w:color w:val="000000"/>
          <w:spacing w:val="2"/>
          <w:sz w:val="20"/>
          <w:szCs w:val="20"/>
        </w:rPr>
      </w:pPr>
      <w:r w:rsidRPr="004D4388">
        <w:rPr>
          <w:color w:val="000000"/>
          <w:spacing w:val="2"/>
          <w:sz w:val="20"/>
          <w:szCs w:val="20"/>
        </w:rPr>
        <w:t xml:space="preserve">         </w:t>
      </w:r>
      <w:r w:rsidR="000E27F5" w:rsidRPr="004D4388">
        <w:rPr>
          <w:color w:val="000000"/>
          <w:spacing w:val="2"/>
          <w:sz w:val="20"/>
          <w:szCs w:val="20"/>
        </w:rPr>
        <w:t>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0E6BAE" w:rsidRDefault="000E6BAE" w:rsidP="00922070">
      <w:pPr>
        <w:spacing w:after="0"/>
        <w:rPr>
          <w:rFonts w:ascii="Times New Roman" w:hAnsi="Times New Roman" w:cs="Times New Roman"/>
          <w:sz w:val="20"/>
          <w:szCs w:val="20"/>
        </w:rPr>
      </w:pPr>
    </w:p>
    <w:p w:rsidR="00654E81" w:rsidRPr="00933B57" w:rsidRDefault="00F22EC8" w:rsidP="00933B57">
      <w:pPr>
        <w:spacing w:after="0" w:line="240" w:lineRule="auto"/>
        <w:ind w:firstLine="708"/>
        <w:rPr>
          <w:rFonts w:ascii="Times New Roman" w:hAnsi="Times New Roman" w:cs="Times New Roman"/>
          <w:b/>
          <w:sz w:val="28"/>
          <w:szCs w:val="28"/>
          <w:lang w:val="kk-KZ"/>
        </w:rPr>
      </w:pPr>
      <w:r>
        <w:rPr>
          <w:lang w:val="kk-KZ"/>
        </w:rPr>
        <w:t xml:space="preserve">                                                          </w:t>
      </w:r>
      <w:r>
        <w:rPr>
          <w:rFonts w:ascii="Times New Roman" w:hAnsi="Times New Roman" w:cs="Times New Roman"/>
          <w:b/>
          <w:sz w:val="28"/>
          <w:szCs w:val="28"/>
          <w:lang w:val="kk-KZ"/>
        </w:rPr>
        <w:t xml:space="preserve">Бас дәрігер                                                </w:t>
      </w:r>
      <w:r w:rsidR="000C5504">
        <w:rPr>
          <w:rFonts w:ascii="Times New Roman" w:hAnsi="Times New Roman" w:cs="Times New Roman"/>
          <w:b/>
          <w:sz w:val="28"/>
          <w:szCs w:val="28"/>
          <w:lang w:val="kk-KZ"/>
        </w:rPr>
        <w:t>Ж.Маутова</w:t>
      </w:r>
    </w:p>
    <w:sectPr w:rsidR="00654E81" w:rsidRPr="00933B57" w:rsidSect="00AC3448">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CDE" w:rsidRDefault="00921CDE" w:rsidP="000C5504">
      <w:pPr>
        <w:spacing w:after="0" w:line="240" w:lineRule="auto"/>
      </w:pPr>
      <w:r>
        <w:separator/>
      </w:r>
    </w:p>
  </w:endnote>
  <w:endnote w:type="continuationSeparator" w:id="1">
    <w:p w:rsidR="00921CDE" w:rsidRDefault="00921CDE" w:rsidP="000C5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CDE" w:rsidRDefault="00921CDE" w:rsidP="000C5504">
      <w:pPr>
        <w:spacing w:after="0" w:line="240" w:lineRule="auto"/>
      </w:pPr>
      <w:r>
        <w:separator/>
      </w:r>
    </w:p>
  </w:footnote>
  <w:footnote w:type="continuationSeparator" w:id="1">
    <w:p w:rsidR="00921CDE" w:rsidRDefault="00921CDE" w:rsidP="000C55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2051"/>
    <w:multiLevelType w:val="hybridMultilevel"/>
    <w:tmpl w:val="EA068B7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3F6973"/>
    <w:multiLevelType w:val="hybridMultilevel"/>
    <w:tmpl w:val="6B4CE14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11504A8A"/>
    <w:multiLevelType w:val="hybridMultilevel"/>
    <w:tmpl w:val="57502F1E"/>
    <w:lvl w:ilvl="0" w:tplc="BAA02038">
      <w:start w:val="1"/>
      <w:numFmt w:val="decimal"/>
      <w:lvlText w:val="%1."/>
      <w:lvlJc w:val="left"/>
      <w:pPr>
        <w:ind w:left="480" w:hanging="375"/>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
    <w:nsid w:val="14C45ECE"/>
    <w:multiLevelType w:val="hybridMultilevel"/>
    <w:tmpl w:val="85EAEE96"/>
    <w:lvl w:ilvl="0" w:tplc="04190005">
      <w:start w:val="1"/>
      <w:numFmt w:val="bullet"/>
      <w:lvlText w:val=""/>
      <w:lvlJc w:val="left"/>
      <w:pPr>
        <w:ind w:left="779" w:hanging="360"/>
      </w:pPr>
      <w:rPr>
        <w:rFonts w:ascii="Wingdings" w:hAnsi="Wingdings"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4">
    <w:nsid w:val="2474200B"/>
    <w:multiLevelType w:val="hybridMultilevel"/>
    <w:tmpl w:val="6B4CE14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29264E62"/>
    <w:multiLevelType w:val="hybridMultilevel"/>
    <w:tmpl w:val="A2F88E5A"/>
    <w:lvl w:ilvl="0" w:tplc="04190005">
      <w:start w:val="1"/>
      <w:numFmt w:val="bullet"/>
      <w:lvlText w:val=""/>
      <w:lvlJc w:val="left"/>
      <w:pPr>
        <w:ind w:left="779" w:hanging="360"/>
      </w:pPr>
      <w:rPr>
        <w:rFonts w:ascii="Wingdings" w:hAnsi="Wingdings"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6">
    <w:nsid w:val="2F9803D8"/>
    <w:multiLevelType w:val="hybridMultilevel"/>
    <w:tmpl w:val="4F4A3A34"/>
    <w:lvl w:ilvl="0" w:tplc="B8C286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70B5F22"/>
    <w:multiLevelType w:val="hybridMultilevel"/>
    <w:tmpl w:val="B26674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B706489"/>
    <w:multiLevelType w:val="hybridMultilevel"/>
    <w:tmpl w:val="A2E84B08"/>
    <w:lvl w:ilvl="0" w:tplc="B8C286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DBF7C92"/>
    <w:multiLevelType w:val="hybridMultilevel"/>
    <w:tmpl w:val="6D9C84A4"/>
    <w:lvl w:ilvl="0" w:tplc="10480E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6"/>
  </w:num>
  <w:num w:numId="3">
    <w:abstractNumId w:val="5"/>
  </w:num>
  <w:num w:numId="4">
    <w:abstractNumId w:val="7"/>
  </w:num>
  <w:num w:numId="5">
    <w:abstractNumId w:val="0"/>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C3448"/>
    <w:rsid w:val="00043126"/>
    <w:rsid w:val="0005215F"/>
    <w:rsid w:val="000547BE"/>
    <w:rsid w:val="00070453"/>
    <w:rsid w:val="000C5504"/>
    <w:rsid w:val="000E27F5"/>
    <w:rsid w:val="000E6BAE"/>
    <w:rsid w:val="001933EF"/>
    <w:rsid w:val="00227D8F"/>
    <w:rsid w:val="0030085D"/>
    <w:rsid w:val="00305D18"/>
    <w:rsid w:val="003434B2"/>
    <w:rsid w:val="00392B6D"/>
    <w:rsid w:val="003E4958"/>
    <w:rsid w:val="00412F3A"/>
    <w:rsid w:val="00412FE2"/>
    <w:rsid w:val="004419D1"/>
    <w:rsid w:val="00453F23"/>
    <w:rsid w:val="00483948"/>
    <w:rsid w:val="004B32B1"/>
    <w:rsid w:val="004D4388"/>
    <w:rsid w:val="005033A9"/>
    <w:rsid w:val="005401C0"/>
    <w:rsid w:val="005460BD"/>
    <w:rsid w:val="00547589"/>
    <w:rsid w:val="0055797C"/>
    <w:rsid w:val="005B7636"/>
    <w:rsid w:val="006312BF"/>
    <w:rsid w:val="0064040F"/>
    <w:rsid w:val="00650317"/>
    <w:rsid w:val="00654E81"/>
    <w:rsid w:val="006949C4"/>
    <w:rsid w:val="006E0D55"/>
    <w:rsid w:val="00733E1B"/>
    <w:rsid w:val="00881EC5"/>
    <w:rsid w:val="008C03C0"/>
    <w:rsid w:val="00921CDE"/>
    <w:rsid w:val="00922070"/>
    <w:rsid w:val="00933B57"/>
    <w:rsid w:val="009A47EF"/>
    <w:rsid w:val="009C3A7A"/>
    <w:rsid w:val="009D3DC2"/>
    <w:rsid w:val="009E0F40"/>
    <w:rsid w:val="00A6244D"/>
    <w:rsid w:val="00A65922"/>
    <w:rsid w:val="00A77A9B"/>
    <w:rsid w:val="00A9562A"/>
    <w:rsid w:val="00AA33BF"/>
    <w:rsid w:val="00AC3448"/>
    <w:rsid w:val="00AC3D60"/>
    <w:rsid w:val="00AD3C54"/>
    <w:rsid w:val="00B034BC"/>
    <w:rsid w:val="00B3178A"/>
    <w:rsid w:val="00B916B3"/>
    <w:rsid w:val="00C03BBB"/>
    <w:rsid w:val="00C21D29"/>
    <w:rsid w:val="00C76509"/>
    <w:rsid w:val="00CB5E8E"/>
    <w:rsid w:val="00D361E1"/>
    <w:rsid w:val="00D61645"/>
    <w:rsid w:val="00D96EEA"/>
    <w:rsid w:val="00DD125F"/>
    <w:rsid w:val="00E2286F"/>
    <w:rsid w:val="00F174B2"/>
    <w:rsid w:val="00F22EC8"/>
    <w:rsid w:val="00F51DBF"/>
    <w:rsid w:val="00FF2CD9"/>
    <w:rsid w:val="00FF72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448"/>
    <w:pPr>
      <w:spacing w:after="160" w:line="259" w:lineRule="auto"/>
    </w:pPr>
  </w:style>
  <w:style w:type="paragraph" w:styleId="2">
    <w:name w:val="heading 2"/>
    <w:basedOn w:val="a"/>
    <w:link w:val="20"/>
    <w:uiPriority w:val="9"/>
    <w:qFormat/>
    <w:rsid w:val="00AC344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D96E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C3448"/>
    <w:rPr>
      <w:rFonts w:ascii="Times New Roman" w:eastAsia="Times New Roman" w:hAnsi="Times New Roman" w:cs="Times New Roman"/>
      <w:b/>
      <w:bCs/>
      <w:sz w:val="36"/>
      <w:szCs w:val="36"/>
      <w:lang w:eastAsia="ru-RU"/>
    </w:rPr>
  </w:style>
  <w:style w:type="paragraph" w:customStyle="1" w:styleId="Default">
    <w:name w:val="Default"/>
    <w:rsid w:val="00AC3448"/>
    <w:pPr>
      <w:autoSpaceDE w:val="0"/>
      <w:autoSpaceDN w:val="0"/>
      <w:adjustRightInd w:val="0"/>
      <w:spacing w:after="0" w:line="240" w:lineRule="auto"/>
    </w:pPr>
    <w:rPr>
      <w:rFonts w:ascii="Arial" w:eastAsia="Batang" w:hAnsi="Arial" w:cs="Arial"/>
      <w:color w:val="000000"/>
      <w:sz w:val="24"/>
      <w:szCs w:val="24"/>
      <w:lang w:eastAsia="ko-KR"/>
    </w:rPr>
  </w:style>
  <w:style w:type="paragraph" w:styleId="a3">
    <w:name w:val="List Paragraph"/>
    <w:basedOn w:val="a"/>
    <w:uiPriority w:val="34"/>
    <w:qFormat/>
    <w:rsid w:val="00AC3448"/>
    <w:pPr>
      <w:ind w:left="720"/>
      <w:contextualSpacing/>
    </w:pPr>
  </w:style>
  <w:style w:type="paragraph" w:styleId="a4">
    <w:name w:val="Normal (Web)"/>
    <w:basedOn w:val="a"/>
    <w:uiPriority w:val="99"/>
    <w:unhideWhenUsed/>
    <w:rsid w:val="00AC34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pt">
    <w:name w:val="Основной текст (2) + 9 pt;Полужирный"/>
    <w:basedOn w:val="a0"/>
    <w:rsid w:val="00AC3448"/>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21">
    <w:name w:val="Основной текст (2)"/>
    <w:basedOn w:val="a0"/>
    <w:rsid w:val="00AC3448"/>
    <w:rPr>
      <w:rFonts w:ascii="Arial" w:eastAsia="Arial" w:hAnsi="Arial" w:cs="Arial"/>
      <w:b w:val="0"/>
      <w:bCs w:val="0"/>
      <w:i w:val="0"/>
      <w:iCs w:val="0"/>
      <w:smallCaps w:val="0"/>
      <w:strike w:val="0"/>
      <w:color w:val="000000"/>
      <w:spacing w:val="0"/>
      <w:w w:val="100"/>
      <w:position w:val="0"/>
      <w:sz w:val="17"/>
      <w:szCs w:val="17"/>
      <w:u w:val="none"/>
      <w:lang w:val="en-US" w:eastAsia="en-US" w:bidi="en-US"/>
    </w:rPr>
  </w:style>
  <w:style w:type="character" w:customStyle="1" w:styleId="245pt">
    <w:name w:val="Основной текст (2) + 4;5 pt"/>
    <w:basedOn w:val="a0"/>
    <w:rsid w:val="00AC3448"/>
    <w:rPr>
      <w:rFonts w:ascii="Arial" w:eastAsia="Arial" w:hAnsi="Arial" w:cs="Arial"/>
      <w:b w:val="0"/>
      <w:bCs w:val="0"/>
      <w:i w:val="0"/>
      <w:iCs w:val="0"/>
      <w:smallCaps w:val="0"/>
      <w:strike w:val="0"/>
      <w:color w:val="000000"/>
      <w:spacing w:val="0"/>
      <w:w w:val="100"/>
      <w:position w:val="0"/>
      <w:sz w:val="9"/>
      <w:szCs w:val="9"/>
      <w:u w:val="none"/>
      <w:lang w:val="en-US" w:eastAsia="en-US" w:bidi="en-US"/>
    </w:rPr>
  </w:style>
  <w:style w:type="character" w:customStyle="1" w:styleId="22">
    <w:name w:val="Подпись к таблице (2)"/>
    <w:basedOn w:val="a0"/>
    <w:rsid w:val="00AC3448"/>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shorttext">
    <w:name w:val="short_text"/>
    <w:basedOn w:val="a0"/>
    <w:rsid w:val="00AC3448"/>
  </w:style>
  <w:style w:type="paragraph" w:customStyle="1" w:styleId="western">
    <w:name w:val="western"/>
    <w:basedOn w:val="a"/>
    <w:rsid w:val="00AC34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rsid w:val="00483948"/>
    <w:pPr>
      <w:spacing w:after="0" w:line="240" w:lineRule="auto"/>
      <w:jc w:val="center"/>
    </w:pPr>
    <w:rPr>
      <w:rFonts w:ascii="Times New Roman" w:eastAsia="Calibri" w:hAnsi="Times New Roman" w:cs="Times New Roman"/>
      <w:sz w:val="24"/>
      <w:szCs w:val="24"/>
      <w:lang w:eastAsia="ru-RU"/>
    </w:rPr>
  </w:style>
  <w:style w:type="character" w:customStyle="1" w:styleId="a6">
    <w:name w:val="Основной текст Знак"/>
    <w:basedOn w:val="a0"/>
    <w:link w:val="a5"/>
    <w:rsid w:val="00483948"/>
    <w:rPr>
      <w:rFonts w:ascii="Times New Roman" w:eastAsia="Calibri" w:hAnsi="Times New Roman" w:cs="Times New Roman"/>
      <w:sz w:val="24"/>
      <w:szCs w:val="24"/>
      <w:lang w:eastAsia="ru-RU"/>
    </w:rPr>
  </w:style>
  <w:style w:type="paragraph" w:styleId="a7">
    <w:name w:val="No Spacing"/>
    <w:uiPriority w:val="1"/>
    <w:qFormat/>
    <w:rsid w:val="00483948"/>
    <w:pPr>
      <w:spacing w:after="0" w:line="240" w:lineRule="auto"/>
    </w:pPr>
    <w:rPr>
      <w:rFonts w:ascii="Calibri" w:eastAsia="Calibri" w:hAnsi="Calibri" w:cs="Times New Roman"/>
      <w:lang w:val="en-US"/>
    </w:rPr>
  </w:style>
  <w:style w:type="character" w:styleId="a8">
    <w:name w:val="Hyperlink"/>
    <w:basedOn w:val="a0"/>
    <w:uiPriority w:val="99"/>
    <w:semiHidden/>
    <w:unhideWhenUsed/>
    <w:rsid w:val="00412F3A"/>
    <w:rPr>
      <w:color w:val="0000FF"/>
      <w:u w:val="single"/>
    </w:rPr>
  </w:style>
  <w:style w:type="character" w:styleId="a9">
    <w:name w:val="FollowedHyperlink"/>
    <w:basedOn w:val="a0"/>
    <w:uiPriority w:val="99"/>
    <w:semiHidden/>
    <w:unhideWhenUsed/>
    <w:rsid w:val="00412F3A"/>
    <w:rPr>
      <w:color w:val="800080"/>
      <w:u w:val="single"/>
    </w:rPr>
  </w:style>
  <w:style w:type="paragraph" w:customStyle="1" w:styleId="xl63">
    <w:name w:val="xl63"/>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5">
    <w:name w:val="xl65"/>
    <w:basedOn w:val="a"/>
    <w:rsid w:val="00412F3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412F3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412F3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412F3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4">
    <w:name w:val="xl74"/>
    <w:basedOn w:val="a"/>
    <w:rsid w:val="00412F3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5">
    <w:name w:val="xl75"/>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6">
    <w:name w:val="xl76"/>
    <w:basedOn w:val="a"/>
    <w:rsid w:val="00412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80">
    <w:name w:val="xl80"/>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
    <w:name w:val="xl81"/>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
    <w:name w:val="xl82"/>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3">
    <w:name w:val="xl83"/>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84">
    <w:name w:val="xl84"/>
    <w:basedOn w:val="a"/>
    <w:rsid w:val="00412F3A"/>
    <w:pPr>
      <w:pBdr>
        <w:top w:val="single" w:sz="4" w:space="0" w:color="auto"/>
        <w:left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
    <w:name w:val="xl85"/>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86">
    <w:name w:val="xl86"/>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87">
    <w:name w:val="xl87"/>
    <w:basedOn w:val="a"/>
    <w:rsid w:val="00412F3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8">
    <w:name w:val="xl88"/>
    <w:basedOn w:val="a"/>
    <w:rsid w:val="00412F3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9">
    <w:name w:val="xl89"/>
    <w:basedOn w:val="a"/>
    <w:rsid w:val="00412F3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font5">
    <w:name w:val="font5"/>
    <w:basedOn w:val="a"/>
    <w:rsid w:val="00453F23"/>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90">
    <w:name w:val="xl90"/>
    <w:basedOn w:val="a"/>
    <w:rsid w:val="00453F23"/>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1">
    <w:name w:val="xl91"/>
    <w:basedOn w:val="a"/>
    <w:rsid w:val="00453F2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2">
    <w:name w:val="xl92"/>
    <w:basedOn w:val="a"/>
    <w:rsid w:val="00453F2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453F2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453F2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character" w:customStyle="1" w:styleId="29pt0">
    <w:name w:val="Основной текст (2) + 9 pt"/>
    <w:aliases w:val="Полужирный"/>
    <w:basedOn w:val="a0"/>
    <w:rsid w:val="00654E81"/>
    <w:rPr>
      <w:rFonts w:ascii="Arial" w:eastAsia="Arial" w:hAnsi="Arial" w:cs="Arial" w:hint="default"/>
      <w:b/>
      <w:bCs/>
      <w:i w:val="0"/>
      <w:iCs w:val="0"/>
      <w:smallCaps w:val="0"/>
      <w:strike w:val="0"/>
      <w:dstrike w:val="0"/>
      <w:color w:val="000000"/>
      <w:spacing w:val="0"/>
      <w:w w:val="100"/>
      <w:position w:val="0"/>
      <w:sz w:val="18"/>
      <w:szCs w:val="18"/>
      <w:u w:val="none"/>
      <w:effect w:val="none"/>
      <w:lang w:val="en-US" w:eastAsia="en-US" w:bidi="en-US"/>
    </w:rPr>
  </w:style>
  <w:style w:type="character" w:customStyle="1" w:styleId="24">
    <w:name w:val="Основной текст (2) + 4"/>
    <w:aliases w:val="5 pt"/>
    <w:basedOn w:val="a0"/>
    <w:rsid w:val="00654E81"/>
    <w:rPr>
      <w:rFonts w:ascii="Arial" w:eastAsia="Arial" w:hAnsi="Arial" w:cs="Arial" w:hint="default"/>
      <w:b w:val="0"/>
      <w:bCs w:val="0"/>
      <w:i w:val="0"/>
      <w:iCs w:val="0"/>
      <w:smallCaps w:val="0"/>
      <w:strike w:val="0"/>
      <w:dstrike w:val="0"/>
      <w:color w:val="000000"/>
      <w:spacing w:val="0"/>
      <w:w w:val="100"/>
      <w:position w:val="0"/>
      <w:sz w:val="9"/>
      <w:szCs w:val="9"/>
      <w:u w:val="none"/>
      <w:effect w:val="none"/>
      <w:lang w:val="en-US" w:eastAsia="en-US" w:bidi="en-US"/>
    </w:rPr>
  </w:style>
  <w:style w:type="character" w:customStyle="1" w:styleId="30">
    <w:name w:val="Заголовок 3 Знак"/>
    <w:basedOn w:val="a0"/>
    <w:link w:val="3"/>
    <w:uiPriority w:val="9"/>
    <w:rsid w:val="00D96EEA"/>
    <w:rPr>
      <w:rFonts w:asciiTheme="majorHAnsi" w:eastAsiaTheme="majorEastAsia" w:hAnsiTheme="majorHAnsi" w:cstheme="majorBidi"/>
      <w:b/>
      <w:bCs/>
      <w:color w:val="4F81BD" w:themeColor="accent1"/>
    </w:rPr>
  </w:style>
  <w:style w:type="paragraph" w:styleId="aa">
    <w:name w:val="header"/>
    <w:basedOn w:val="a"/>
    <w:link w:val="ab"/>
    <w:uiPriority w:val="99"/>
    <w:semiHidden/>
    <w:unhideWhenUsed/>
    <w:rsid w:val="000C5504"/>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0C5504"/>
  </w:style>
  <w:style w:type="paragraph" w:styleId="ac">
    <w:name w:val="footer"/>
    <w:basedOn w:val="a"/>
    <w:link w:val="ad"/>
    <w:uiPriority w:val="99"/>
    <w:semiHidden/>
    <w:unhideWhenUsed/>
    <w:rsid w:val="000C5504"/>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0C5504"/>
  </w:style>
</w:styles>
</file>

<file path=word/webSettings.xml><?xml version="1.0" encoding="utf-8"?>
<w:webSettings xmlns:r="http://schemas.openxmlformats.org/officeDocument/2006/relationships" xmlns:w="http://schemas.openxmlformats.org/wordprocessingml/2006/main">
  <w:divs>
    <w:div w:id="38941366">
      <w:bodyDiv w:val="1"/>
      <w:marLeft w:val="0"/>
      <w:marRight w:val="0"/>
      <w:marTop w:val="0"/>
      <w:marBottom w:val="0"/>
      <w:divBdr>
        <w:top w:val="none" w:sz="0" w:space="0" w:color="auto"/>
        <w:left w:val="none" w:sz="0" w:space="0" w:color="auto"/>
        <w:bottom w:val="none" w:sz="0" w:space="0" w:color="auto"/>
        <w:right w:val="none" w:sz="0" w:space="0" w:color="auto"/>
      </w:divBdr>
    </w:div>
    <w:div w:id="74280115">
      <w:bodyDiv w:val="1"/>
      <w:marLeft w:val="0"/>
      <w:marRight w:val="0"/>
      <w:marTop w:val="0"/>
      <w:marBottom w:val="0"/>
      <w:divBdr>
        <w:top w:val="none" w:sz="0" w:space="0" w:color="auto"/>
        <w:left w:val="none" w:sz="0" w:space="0" w:color="auto"/>
        <w:bottom w:val="none" w:sz="0" w:space="0" w:color="auto"/>
        <w:right w:val="none" w:sz="0" w:space="0" w:color="auto"/>
      </w:divBdr>
    </w:div>
    <w:div w:id="128478113">
      <w:bodyDiv w:val="1"/>
      <w:marLeft w:val="0"/>
      <w:marRight w:val="0"/>
      <w:marTop w:val="0"/>
      <w:marBottom w:val="0"/>
      <w:divBdr>
        <w:top w:val="none" w:sz="0" w:space="0" w:color="auto"/>
        <w:left w:val="none" w:sz="0" w:space="0" w:color="auto"/>
        <w:bottom w:val="none" w:sz="0" w:space="0" w:color="auto"/>
        <w:right w:val="none" w:sz="0" w:space="0" w:color="auto"/>
      </w:divBdr>
    </w:div>
    <w:div w:id="970208628">
      <w:bodyDiv w:val="1"/>
      <w:marLeft w:val="0"/>
      <w:marRight w:val="0"/>
      <w:marTop w:val="0"/>
      <w:marBottom w:val="0"/>
      <w:divBdr>
        <w:top w:val="none" w:sz="0" w:space="0" w:color="auto"/>
        <w:left w:val="none" w:sz="0" w:space="0" w:color="auto"/>
        <w:bottom w:val="none" w:sz="0" w:space="0" w:color="auto"/>
        <w:right w:val="none" w:sz="0" w:space="0" w:color="auto"/>
      </w:divBdr>
    </w:div>
    <w:div w:id="1228145684">
      <w:bodyDiv w:val="1"/>
      <w:marLeft w:val="0"/>
      <w:marRight w:val="0"/>
      <w:marTop w:val="0"/>
      <w:marBottom w:val="0"/>
      <w:divBdr>
        <w:top w:val="none" w:sz="0" w:space="0" w:color="auto"/>
        <w:left w:val="none" w:sz="0" w:space="0" w:color="auto"/>
        <w:bottom w:val="none" w:sz="0" w:space="0" w:color="auto"/>
        <w:right w:val="none" w:sz="0" w:space="0" w:color="auto"/>
      </w:divBdr>
    </w:div>
    <w:div w:id="1424841574">
      <w:bodyDiv w:val="1"/>
      <w:marLeft w:val="0"/>
      <w:marRight w:val="0"/>
      <w:marTop w:val="0"/>
      <w:marBottom w:val="0"/>
      <w:divBdr>
        <w:top w:val="none" w:sz="0" w:space="0" w:color="auto"/>
        <w:left w:val="none" w:sz="0" w:space="0" w:color="auto"/>
        <w:bottom w:val="none" w:sz="0" w:space="0" w:color="auto"/>
        <w:right w:val="none" w:sz="0" w:space="0" w:color="auto"/>
      </w:divBdr>
    </w:div>
    <w:div w:id="14548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K090000193_"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EE739-2DF8-4935-957B-48E125A5B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Pages>
  <Words>930</Words>
  <Characters>5303</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45</cp:revision>
  <dcterms:created xsi:type="dcterms:W3CDTF">2018-03-03T04:05:00Z</dcterms:created>
  <dcterms:modified xsi:type="dcterms:W3CDTF">2021-01-22T08:38:00Z</dcterms:modified>
</cp:coreProperties>
</file>